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21.png" ContentType="image/png"/>
  <Override PartName="/word/media/rId22.png" ContentType="image/png"/>
  <Override PartName="/word/media/rId28.png" ContentType="image/png"/>
  <Override PartName="/word/media/rId23.png" ContentType="image/png"/>
  <Override PartName="/word/media/rId24.png" ContentType="image/png"/>
  <Override PartName="/word/media/rId26.png" ContentType="image/png"/>
  <Override PartName="/word/media/rId27.png" ContentType="image/png"/>
  <Override PartName="/word/media/rId29.png" ContentType="image/png"/>
  <Override PartName="/word/media/rId30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34.png" ContentType="image/png"/>
  <Override PartName="/word/media/rId35.png" ContentType="image/png"/>
  <Override PartName="/word/media/rId36.png" ContentType="image/png"/>
  <Override PartName="/word/media/rId25.png" ContentType="image/png"/>
  <Override PartName="/word/media/rId37.png" ContentType="image/png"/>
  <Override PartName="/word/media/rId38.png" ContentType="image/png"/>
  <Override PartName="/word/media/rId3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FirstParagraph"/>
      </w:pPr>
      <w:r>
        <w:drawing>
          <wp:inline>
            <wp:extent cx="5943600" cy="140644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A/VAST_output_Alaska%20plaic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6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A1: VAST output for Alaska plaice (</w:t>
      </w:r>
      <w:r>
        <w:rPr>
          <w:i/>
        </w:rPr>
        <w:t xml:space="preserve">Pleuronectes quadrituberculatus</w:t>
      </w:r>
      <w:r>
        <w:t xml:space="preserve">) for the the otter trawl.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23456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A/VAST_output_Arctic%20co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A2: VAST output for Arctic cod (</w:t>
      </w:r>
      <w:r>
        <w:rPr>
          <w:i/>
        </w:rPr>
        <w:t xml:space="preserve">Boreogadus saida</w:t>
      </w:r>
      <w:r>
        <w:t xml:space="preserve">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23456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A/VAST_output_Bering%20flou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A3: VAST output for Bering flounder (</w:t>
      </w:r>
      <w:r>
        <w:rPr>
          <w:i/>
        </w:rPr>
        <w:t xml:space="preserve">Hippoglossoides robustus</w:t>
      </w:r>
      <w:r>
        <w:t xml:space="preserve">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125069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A/VAST_output_bivalv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0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A4: VAST output for bivalves (Class: Bivalvia) for the the beam trawl.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125069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A/VAST_output_bryozoan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0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A5: VAST output for bryozoans (Phylum: Bryozoa) for the the beam trawl.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23456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A/VAST_output_soft%20corals%20and%20sea%20anemon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A6: VAST output for soft corals and sea anemones (Class: Anthozoa)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140644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A/VAST_output_eelpout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6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A7: VAST output for eelpouts (Family: Zoarchidae) for the the otter trawl.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23456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A/VAST_output_jellyfish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A8: VAST output for jellyfishes (Class: Scyphozoa)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140644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A/VAST_output_Pacific%20herrin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6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A9: VAST output for Pacific herring (</w:t>
      </w:r>
      <w:r>
        <w:rPr>
          <w:i/>
        </w:rPr>
        <w:t xml:space="preserve">Clupea pallasii</w:t>
      </w:r>
      <w:r>
        <w:t xml:space="preserve">) for the the otter trawl.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23456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A/VAST_output_poacher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A10: VAST output for poachers (Family: Agonidae)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125069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A/VAST_output_prickleback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0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A11: VAST output for pricklebacks (Family: Stichaeidae) for the the beam trawl.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23456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A/VAST_output_purple-orange%20sea%20sta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A12: VAST output for purple-orange sea star (</w:t>
      </w:r>
      <w:r>
        <w:rPr>
          <w:i/>
        </w:rPr>
        <w:t xml:space="preserve">Asterias amurensis</w:t>
      </w:r>
      <w:r>
        <w:t xml:space="preserve">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23456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A/VAST_output_saffron%20co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A13: VAST output for saffron cod (</w:t>
      </w:r>
      <w:r>
        <w:rPr>
          <w:i/>
        </w:rPr>
        <w:t xml:space="preserve">Eleginus gracilis</w:t>
      </w:r>
      <w:r>
        <w:t xml:space="preserve">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23456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A/VAST_output_sculpin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A14: VAST output for sculpins (Family: Cottidae)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23456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A/VAST_output_snailfish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A15: VAST output for snailfishes (Family: Liparidae)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23456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A/VAST_output_snail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A16: VAST output for snails (Class: Gastropoda)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23456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A/VAST_output_snow%20cra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A17: VAST output for snow crab (</w:t>
      </w:r>
      <w:r>
        <w:rPr>
          <w:i/>
        </w:rPr>
        <w:t xml:space="preserve">Chionoecetes opilio</w:t>
      </w:r>
      <w:r>
        <w:t xml:space="preserve">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23456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A/VAST_output_tunicat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A18: VAST output for tunicates (Subphylum: Tunicata)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140644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A/VAST_output_walleye%20pollock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6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A19: VAST output for walleye pollock (</w:t>
      </w:r>
      <w:r>
        <w:rPr>
          <w:i/>
        </w:rPr>
        <w:t xml:space="preserve">Gadus chalcogrammus</w:t>
      </w:r>
      <w:r>
        <w:t xml:space="preserve">) for the the otter trawl.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140644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A/VAST_output_yellowfin%20so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6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A20: VAST output for yellowfin sole (</w:t>
      </w:r>
      <w:r>
        <w:rPr>
          <w:i/>
        </w:rPr>
        <w:t xml:space="preserve">Limanda aspera</w:t>
      </w:r>
      <w:r>
        <w:t xml:space="preserve">) for the the otter trawl.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sectPr w:rsidR="00D30117" w:rsidRPr="00EB07AC">
      <w:pgSz w:w="12240" w:h="15840"/>
      <w:pgMar w:top="1440" w:right="1440" w:bottom="1440" w:left="1440" w:header="720" w:footer="720" w:gutter="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EA454B4C"/>
    <w:multiLevelType w:val="multilevel"/>
    <w:tmpl w:val="387079D4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FFFFFF7C"/>
    <w:multiLevelType w:val="singleLevel"/>
    <w:tmpl w:val="6A1055CA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2" w15:restartNumberingAfterBreak="0">
    <w:nsid w:val="FFFFFF7D"/>
    <w:multiLevelType w:val="singleLevel"/>
    <w:tmpl w:val="B33A420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3" w15:restartNumberingAfterBreak="0">
    <w:nsid w:val="FFFFFF7E"/>
    <w:multiLevelType w:val="singleLevel"/>
    <w:tmpl w:val="3318713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4" w15:restartNumberingAfterBreak="0">
    <w:nsid w:val="FFFFFF7F"/>
    <w:multiLevelType w:val="singleLevel"/>
    <w:tmpl w:val="3FF066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5" w15:restartNumberingAfterBreak="0">
    <w:nsid w:val="FFFFFF80"/>
    <w:multiLevelType w:val="singleLevel"/>
    <w:tmpl w:val="AC42CDC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7596763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87B469E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DD3E1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3820A7B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B5D8A93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170CD2DE"/>
    <w:multiLevelType w:val="multilevel"/>
    <w:tmpl w:val="AE38100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2" w15:restartNumberingAfterBreak="0">
    <w:nsid w:val="2C1AE401"/>
    <w:multiLevelType w:val="multilevel"/>
    <w:tmpl w:val="D87A450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3" w15:restartNumberingAfterBreak="0">
    <w:nsid w:val="71315DCA"/>
    <w:multiLevelType w:val="multilevel"/>
    <w:tmpl w:val="3B1E775C"/>
    <w:lvl w:ilvl="0">
      <w:start w:val="1"/>
      <w:numFmt w:val="lowerLetter"/>
      <w:lvlText w:val="%1)"/>
      <w:lvlJc w:val="left"/>
      <w:pPr>
        <w:tabs>
          <w:tab w:val="num" w:pos="0"/>
        </w:tabs>
        <w:ind w:left="480" w:hanging="48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1200" w:hanging="480"/>
      </w:pPr>
    </w:lvl>
    <w:lvl w:ilvl="2">
      <w:start w:val="1"/>
      <w:numFmt w:val="lowerLetter"/>
      <w:lvlText w:val="%3)"/>
      <w:lvlJc w:val="left"/>
      <w:pPr>
        <w:tabs>
          <w:tab w:val="num" w:pos="1440"/>
        </w:tabs>
        <w:ind w:left="1920" w:hanging="480"/>
      </w:pPr>
    </w:lvl>
    <w:lvl w:ilvl="3">
      <w:start w:val="1"/>
      <w:numFmt w:val="lowerLetter"/>
      <w:lvlText w:val="%4)"/>
      <w:lvlJc w:val="left"/>
      <w:pPr>
        <w:tabs>
          <w:tab w:val="num" w:pos="2160"/>
        </w:tabs>
        <w:ind w:left="2640" w:hanging="480"/>
      </w:pPr>
    </w:lvl>
    <w:lvl w:ilvl="4">
      <w:start w:val="1"/>
      <w:numFmt w:val="lowerLetter"/>
      <w:lvlText w:val="%5)"/>
      <w:lvlJc w:val="left"/>
      <w:pPr>
        <w:tabs>
          <w:tab w:val="num" w:pos="2880"/>
        </w:tabs>
        <w:ind w:left="3360" w:hanging="480"/>
      </w:pPr>
    </w:lvl>
    <w:lvl w:ilvl="5">
      <w:start w:val="1"/>
      <w:numFmt w:val="lowerLetter"/>
      <w:lvlText w:val="%6)"/>
      <w:lvlJc w:val="left"/>
      <w:pPr>
        <w:tabs>
          <w:tab w:val="num" w:pos="3600"/>
        </w:tabs>
        <w:ind w:left="4080" w:hanging="480"/>
      </w:pPr>
    </w:lvl>
    <w:lvl w:ilvl="6">
      <w:start w:val="1"/>
      <w:numFmt w:val="lowerLetter"/>
      <w:lvlText w:val="%7)"/>
      <w:lvlJc w:val="left"/>
      <w:pPr>
        <w:tabs>
          <w:tab w:val="num" w:pos="4320"/>
        </w:tabs>
        <w:ind w:left="4800" w:hanging="480"/>
      </w:pPr>
    </w:lvl>
    <w:lvl w:ilvl="7">
      <w:start w:val="1"/>
      <w:numFmt w:val="lowerLetter"/>
      <w:lvlText w:val="%8)"/>
      <w:lvlJc w:val="left"/>
      <w:pPr>
        <w:tabs>
          <w:tab w:val="num" w:pos="5040"/>
        </w:tabs>
        <w:ind w:left="5520" w:hanging="480"/>
      </w:pPr>
    </w:lvl>
    <w:lvl w:ilvl="8">
      <w:start w:val="1"/>
      <w:numFmt w:val="lowerLetter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11"/>
  </w:num>
  <w:num w:numId="2">
    <w:abstractNumId w:val="11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9"/>
  </w:num>
  <w:num w:numId="8">
    <w:abstractNumId w:val="5"/>
  </w:num>
  <w:num w:numId="9">
    <w:abstractNumId w:val="6"/>
  </w:num>
  <w:num w:numId="10">
    <w:abstractNumId w:val="7"/>
  </w:num>
  <w:num w:numId="11">
    <w:abstractNumId w:val="8"/>
  </w:num>
  <w:num w:numId="12">
    <w:abstractNumId w:val="10"/>
  </w:num>
  <w:num w:numId="13">
    <w:abstractNumId w:val="12"/>
  </w:num>
  <w:num w:numId="14">
    <w:abstractNumId w:val="0"/>
  </w:num>
  <w:num w:numId="15">
    <w:abstractNumId w:val="0"/>
  </w:num>
  <w:num w:numId="1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rsid w:val="00D2008B"/>
    <w:pPr>
      <w:keepNext/>
      <w:keepLines/>
      <w:spacing w:before="480" w:after="0"/>
      <w:jc w:val="center"/>
      <w:outlineLvl w:val="0"/>
    </w:pPr>
    <w:rPr>
      <w:rFonts w:ascii="Times New Roman" w:eastAsiaTheme="majorEastAsia" w:hAnsi="Times New Roman" w:cstheme="majorBidi"/>
      <w:b/>
      <w:bCs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rsid w:val="00D2008B"/>
    <w:pPr>
      <w:keepNext/>
      <w:keepLines/>
      <w:spacing w:before="200" w:after="0"/>
      <w:jc w:val="center"/>
      <w:outlineLvl w:val="1"/>
    </w:pPr>
    <w:rPr>
      <w:rFonts w:ascii="Times New Roman" w:eastAsiaTheme="majorEastAsia" w:hAnsi="Times New Roman" w:cstheme="majorBidi"/>
      <w:bCs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rsid w:val="008F117E"/>
    <w:pPr>
      <w:spacing w:before="180" w:after="180"/>
    </w:pPr>
    <w:rPr>
      <w:rFonts w:ascii="Times New Roman" w:hAnsi="Times New Roman"/>
    </w:r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rsid w:val="00D2008B"/>
    <w:pPr>
      <w:keepNext/>
      <w:keepLines/>
      <w:spacing w:before="480" w:after="240"/>
      <w:jc w:val="center"/>
    </w:pPr>
    <w:rPr>
      <w:rFonts w:ascii="Times New Roman" w:eastAsiaTheme="majorEastAsia" w:hAnsi="Times New Roman" w:cstheme="majorBidi"/>
      <w:b/>
      <w:bCs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  <w:rsid w:val="00EB07AC"/>
    <w:pPr>
      <w:ind w:left="720" w:hanging="720"/>
    </w:pPr>
    <w:rPr>
      <w:rFonts w:ascii="Times New Roman" w:hAnsi="Times New Roman" w:cs="Times New Roman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BodyTextChar">
    <w:name w:val="Body Text Char"/>
    <w:basedOn w:val="DefaultParagraphFont"/>
    <w:link w:val="BodyText"/>
    <w:rsid w:val="008F117E"/>
    <w:rPr>
      <w:rFonts w:ascii="Times New Roman" w:hAnsi="Times New Roman"/>
    </w:rPr>
  </w:style>
  <w:style w:type="paragraph" w:styleId="BodyText2">
    <w:name w:val="Body Text 2"/>
    <w:basedOn w:val="Normal"/>
    <w:link w:val="BodyText2Char"/>
    <w:rsid w:val="005E7A78"/>
    <w:pPr>
      <w:spacing w:after="120" w:line="480" w:lineRule="auto"/>
    </w:pPr>
    <w:rPr>
      <w:rFonts w:ascii="Times New Roman" w:hAnsi="Times New Roman"/>
    </w:rPr>
  </w:style>
  <w:style w:type="character" w:customStyle="1" w:styleId="BodyText2Char">
    <w:name w:val="Body Text 2 Char"/>
    <w:basedOn w:val="DefaultParagraphFont"/>
    <w:link w:val="BodyText2"/>
    <w:rsid w:val="005E7A78"/>
    <w:rPr>
      <w:rFonts w:ascii="Times New Roman" w:hAnsi="Times New Roman"/>
    </w:rPr>
  </w:style>
  <w:style w:type="paragraph" w:styleId="BodyText3">
    <w:name w:val="Body Text 3"/>
    <w:basedOn w:val="Normal"/>
    <w:link w:val="BodyText3Char"/>
    <w:rsid w:val="005E7A78"/>
    <w:pPr>
      <w:spacing w:after="120"/>
    </w:pPr>
    <w:rPr>
      <w:rFonts w:ascii="Times New Roman" w:hAnsi="Times New Roman"/>
      <w:sz w:val="16"/>
      <w:szCs w:val="16"/>
    </w:rPr>
  </w:style>
  <w:style w:type="character" w:customStyle="1" w:styleId="BodyText3Char">
    <w:name w:val="Body Text 3 Char"/>
    <w:basedOn w:val="DefaultParagraphFont"/>
    <w:link w:val="BodyText3"/>
    <w:rsid w:val="005E7A78"/>
    <w:rPr>
      <w:rFonts w:ascii="Times New Roman" w:hAnsi="Times New Roman"/>
      <w:sz w:val="16"/>
      <w:szCs w:val="16"/>
    </w:rPr>
  </w:style>
  <w:style w:type="paragraph" w:styleId="BodyTextFirstIndent">
    <w:name w:val="Body Text First Indent"/>
    <w:basedOn w:val="BodyText"/>
    <w:link w:val="BodyTextFirstIndentChar"/>
    <w:unhideWhenUsed/>
    <w:rsid w:val="005E7A78"/>
    <w:pPr>
      <w:spacing w:before="0" w:after="20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rsid w:val="005E7A78"/>
    <w:rPr>
      <w:rFonts w:ascii="Times New Roma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21" Target="media/rId21.png" /><Relationship Type="http://schemas.openxmlformats.org/officeDocument/2006/relationships/image" Id="rId22" Target="media/rId22.png" /><Relationship Type="http://schemas.openxmlformats.org/officeDocument/2006/relationships/image" Id="rId28" Target="media/rId28.png" /><Relationship Type="http://schemas.openxmlformats.org/officeDocument/2006/relationships/image" Id="rId23" Target="media/rId23.png" /><Relationship Type="http://schemas.openxmlformats.org/officeDocument/2006/relationships/image" Id="rId24" Target="media/rId24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25" Target="media/rId25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39" Target="media/rId39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72</Words>
  <Characters>417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Simulation testing of survey designs for the US Chukchi bottom trawl survey</vt:lpstr>
    </vt:vector>
  </TitlesOfParts>
  <Company/>
  <LinksUpToDate>false</LinksUpToDate>
  <CharactersWithSpaces>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2022-12-29T21:45:47Z</dcterms:created>
  <dcterms:modified xsi:type="dcterms:W3CDTF">2022-12-29T21:45:47Z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</Properties>
</file>